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280E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CB5E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F3E9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280E54" w:rsidP="001C16B9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F3E9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F3E99">
              <w:rPr>
                <w:rFonts w:ascii="Times New Roman" w:hAnsi="Times New Roman" w:cs="Times New Roman"/>
                <w:bCs/>
                <w:sz w:val="24"/>
                <w:szCs w:val="24"/>
              </w:rPr>
              <w:t>июня</w:t>
            </w:r>
            <w:r w:rsidR="001C16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1C1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EF3E99" w:rsidRPr="00EF3E99">
        <w:rPr>
          <w:rFonts w:ascii="Times New Roman" w:hAnsi="Times New Roman" w:cs="Times New Roman"/>
          <w:sz w:val="24"/>
          <w:szCs w:val="24"/>
        </w:rPr>
        <w:t>Об утверждении номенклатуры дел на 2023 года территориальной избирательной комиссии Красновишерского городского округа Пермского края</w:t>
      </w:r>
      <w:r w:rsidR="00280E54" w:rsidRPr="00EF3E99">
        <w:rPr>
          <w:rFonts w:ascii="Times New Roman" w:hAnsi="Times New Roman" w:cs="Times New Roman"/>
          <w:bCs/>
          <w:sz w:val="24"/>
          <w:szCs w:val="24"/>
        </w:rPr>
        <w:t>.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bookmarkStart w:id="0" w:name="_GoBack"/>
      <w:r>
        <w:rPr>
          <w:i/>
          <w:iCs/>
          <w:sz w:val="20"/>
        </w:rPr>
        <w:t>Место проведения: Дума Красновишерского городского округа</w:t>
      </w:r>
      <w:bookmarkEnd w:id="0"/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F02E-2C6D-4BBA-B2F9-C613E43C7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2023-06-30T09:11:00Z</dcterms:created>
  <dcterms:modified xsi:type="dcterms:W3CDTF">2023-06-30T09:11:00Z</dcterms:modified>
</cp:coreProperties>
</file>