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F5E" w:rsidRPr="00697FD5" w:rsidRDefault="00750960" w:rsidP="009F0B42">
      <w:pPr>
        <w:pStyle w:val="a6"/>
        <w:spacing w:after="0" w:line="280" w:lineRule="exact"/>
        <w:ind w:right="5103"/>
        <w:jc w:val="both"/>
      </w:pPr>
      <w:r>
        <w:rPr>
          <w:noProof/>
        </w:rPr>
        <w:pict>
          <v:shapetype id="_x0000_t202" coordsize="21600,21600" o:spt="202" path="m,l,21600r21600,l21600,xe">
            <v:stroke joinstyle="miter"/>
            <v:path gradientshapeok="t" o:connecttype="rect"/>
          </v:shapetype>
          <v:shape id="Text Box 123" o:spid="_x0000_s1026" type="#_x0000_t202" style="position:absolute;left:0;text-align:left;margin-left:411.4pt;margin-top:174.55pt;width:78.25pt;height:18.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" filled="f" stroked="f">
            <v:textbox inset="0,0,0,0">
              <w:txbxContent>
                <w:p w:rsidR="00975170" w:rsidRPr="00512D15" w:rsidRDefault="00A133B8" w:rsidP="00A67D26">
                  <w:pPr>
                    <w:pStyle w:val="a4"/>
                    <w:rPr>
                      <w:sz w:val="24"/>
                      <w:szCs w:val="24"/>
                    </w:rPr>
                  </w:pPr>
                  <w:r>
                    <w:rPr>
                      <w:sz w:val="24"/>
                      <w:szCs w:val="24"/>
                    </w:rPr>
                    <w:t>1</w:t>
                  </w:r>
                  <w:r w:rsidR="00F13639">
                    <w:rPr>
                      <w:sz w:val="24"/>
                      <w:szCs w:val="24"/>
                    </w:rPr>
                    <w:t>9</w:t>
                  </w:r>
                  <w:r w:rsidR="00703466">
                    <w:rPr>
                      <w:sz w:val="24"/>
                      <w:szCs w:val="24"/>
                    </w:rPr>
                    <w:t>2</w:t>
                  </w:r>
                  <w:r w:rsidR="004407C5">
                    <w:rPr>
                      <w:sz w:val="24"/>
                      <w:szCs w:val="24"/>
                    </w:rPr>
                    <w:t>/</w:t>
                  </w:r>
                  <w:r w:rsidR="00E856B5">
                    <w:rPr>
                      <w:sz w:val="24"/>
                      <w:szCs w:val="24"/>
                    </w:rPr>
                    <w:t>0</w:t>
                  </w:r>
                  <w:r w:rsidR="0087210D">
                    <w:rPr>
                      <w:sz w:val="24"/>
                      <w:szCs w:val="24"/>
                    </w:rPr>
                    <w:t>7</w:t>
                  </w:r>
                  <w:r w:rsidR="00E15221">
                    <w:rPr>
                      <w:sz w:val="24"/>
                      <w:szCs w:val="24"/>
                    </w:rPr>
                    <w:t>-</w:t>
                  </w:r>
                  <w:r w:rsidR="00DE1D5F">
                    <w:rPr>
                      <w:sz w:val="24"/>
                      <w:szCs w:val="24"/>
                    </w:rPr>
                    <w:t>3</w:t>
                  </w:r>
                </w:p>
              </w:txbxContent>
            </v:textbox>
            <w10:wrap anchorx="page" anchory="page"/>
          </v:shape>
        </w:pict>
      </w:r>
      <w:r>
        <w:rPr>
          <w:noProof/>
        </w:rPr>
        <w:pict>
          <v:shape id="Text Box 122" o:spid="_x0000_s1027" type="#_x0000_t202" style="position:absolute;left:0;text-align:left;margin-left:139.45pt;margin-top:173.3pt;width:97.95pt;height:18.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" filled="f" stroked="f">
            <v:textbox inset="0,0,0,0">
              <w:txbxContent>
                <w:p w:rsidR="00975170" w:rsidRPr="00512D15" w:rsidRDefault="00F13639" w:rsidP="00A67D26">
                  <w:pPr>
                    <w:pStyle w:val="a4"/>
                    <w:rPr>
                      <w:sz w:val="24"/>
                      <w:szCs w:val="24"/>
                    </w:rPr>
                  </w:pPr>
                  <w:r>
                    <w:rPr>
                      <w:sz w:val="24"/>
                      <w:szCs w:val="24"/>
                    </w:rPr>
                    <w:t>2</w:t>
                  </w:r>
                  <w:r w:rsidR="00703466">
                    <w:rPr>
                      <w:sz w:val="24"/>
                      <w:szCs w:val="24"/>
                    </w:rPr>
                    <w:t>6</w:t>
                  </w:r>
                  <w:r w:rsidR="00DE1D5F">
                    <w:rPr>
                      <w:sz w:val="24"/>
                      <w:szCs w:val="24"/>
                    </w:rPr>
                    <w:t>.0</w:t>
                  </w:r>
                  <w:r w:rsidR="00E15221">
                    <w:rPr>
                      <w:sz w:val="24"/>
                      <w:szCs w:val="24"/>
                    </w:rPr>
                    <w:t>8</w:t>
                  </w:r>
                  <w:r w:rsidR="00DE1D5F">
                    <w:rPr>
                      <w:sz w:val="24"/>
                      <w:szCs w:val="24"/>
                    </w:rPr>
                    <w:t>.2021</w:t>
                  </w:r>
                </w:p>
              </w:txbxContent>
            </v:textbox>
            <w10:wrap anchorx="page" anchory="page"/>
          </v:shape>
        </w:pict>
      </w:r>
      <w:r w:rsidR="00E856B5">
        <w:rPr>
          <w:noProof/>
        </w:rPr>
        <w:drawing>
          <wp:anchor distT="0" distB="0" distL="114300" distR="114300" simplePos="0" relativeHeight="251656191" behindDoc="0" locked="0" layoutInCell="1" allowOverlap="1">
            <wp:simplePos x="0" y="0"/>
            <wp:positionH relativeFrom="column">
              <wp:posOffset>2540</wp:posOffset>
            </wp:positionH>
            <wp:positionV relativeFrom="paragraph">
              <wp:posOffset>-128270</wp:posOffset>
            </wp:positionV>
            <wp:extent cx="5983605" cy="2326005"/>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Реквизиты для письма.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83605" cy="2326005"/>
                    </a:xfrm>
                    <a:prstGeom prst="rect">
                      <a:avLst/>
                    </a:prstGeom>
                  </pic:spPr>
                </pic:pic>
              </a:graphicData>
            </a:graphic>
          </wp:anchor>
        </w:drawing>
      </w:r>
      <w:r w:rsidR="009F0B42">
        <w:rPr>
          <w:szCs w:val="28"/>
        </w:rPr>
        <w:t>О</w:t>
      </w:r>
      <w:r w:rsidR="00582EC4">
        <w:rPr>
          <w:szCs w:val="28"/>
        </w:rPr>
        <w:t xml:space="preserve"> </w:t>
      </w:r>
      <w:r w:rsidR="009F0B42" w:rsidRPr="009F0B42">
        <w:rPr>
          <w:szCs w:val="28"/>
        </w:rPr>
        <w:t>проведении досрочного голосования избирателей на избирательных участках, образованных в труднодоступных или отдаленных местностях Пермского края при проведении выборов в единый день голосования 19 сентября 2021 года</w:t>
      </w:r>
    </w:p>
    <w:p w:rsidR="000D75F1" w:rsidRDefault="000D75F1" w:rsidP="000D75F1">
      <w:pPr>
        <w:pStyle w:val="a7"/>
        <w:spacing w:line="240" w:lineRule="auto"/>
        <w:ind w:firstLine="0"/>
        <w:jc w:val="center"/>
      </w:pPr>
    </w:p>
    <w:p w:rsidR="0058338D" w:rsidRDefault="0058338D" w:rsidP="0058338D">
      <w:pPr>
        <w:autoSpaceDE w:val="0"/>
        <w:autoSpaceDN w:val="0"/>
        <w:adjustRightInd w:val="0"/>
        <w:ind w:firstLine="709"/>
        <w:jc w:val="both"/>
        <w:rPr>
          <w:szCs w:val="28"/>
        </w:rPr>
      </w:pPr>
      <w:proofErr w:type="gramStart"/>
      <w:r>
        <w:rPr>
          <w:szCs w:val="28"/>
        </w:rPr>
        <w:t xml:space="preserve">Рассмотрев обращения </w:t>
      </w:r>
      <w:r w:rsidRPr="002D4BD6">
        <w:rPr>
          <w:szCs w:val="28"/>
        </w:rPr>
        <w:t xml:space="preserve">территориальных избирательных комиссий </w:t>
      </w:r>
      <w:r>
        <w:rPr>
          <w:szCs w:val="28"/>
        </w:rPr>
        <w:t>Пермского края и ходатайства органов местного самоуправления муниципальных образований о необходимости проведения досрочного голосования на избирательных участках, образованных в труднодоступных и отдаленных местностях, а также досрочного голосования отдельных групп избирателей, включенных в список избирателей на соответствующем избирательном участке, которые находятся в значительно удаленных от помещения для голосования местах, транспортное сообщение с которыми отсутствует или затруднено</w:t>
      </w:r>
      <w:proofErr w:type="gramEnd"/>
      <w:r>
        <w:rPr>
          <w:szCs w:val="28"/>
        </w:rPr>
        <w:t xml:space="preserve"> </w:t>
      </w:r>
      <w:proofErr w:type="gramStart"/>
      <w:r>
        <w:rPr>
          <w:szCs w:val="28"/>
        </w:rPr>
        <w:t>на выборах депутатов Государственной Думы Федерального Собрания Российской Федерации восьмого созыва, Законодательного Собрания Пермского края четвертого созыва, представительных органов муниципальных образований Пермского края, назначенных на единый день голосования 19 сентября 2021 года</w:t>
      </w:r>
      <w:r w:rsidRPr="002D4BD6">
        <w:rPr>
          <w:szCs w:val="28"/>
        </w:rPr>
        <w:t>,</w:t>
      </w:r>
      <w:r w:rsidR="00582EC4">
        <w:rPr>
          <w:szCs w:val="28"/>
        </w:rPr>
        <w:t xml:space="preserve"> </w:t>
      </w:r>
      <w:r w:rsidRPr="002D4BD6">
        <w:rPr>
          <w:szCs w:val="28"/>
        </w:rPr>
        <w:t xml:space="preserve">в соответствии с </w:t>
      </w:r>
      <w:r w:rsidRPr="00AE7436">
        <w:rPr>
          <w:color w:val="000000"/>
          <w:szCs w:val="28"/>
        </w:rPr>
        <w:t xml:space="preserve">пунктами 1, 2 статьи 82 Федерального закона от 22.02.2014 </w:t>
      </w:r>
      <w:r w:rsidRPr="00AE7436">
        <w:rPr>
          <w:color w:val="000000"/>
          <w:szCs w:val="28"/>
        </w:rPr>
        <w:br/>
        <w:t>№ 20-ФЗ «О выборах депутатов Государственной Думы Федерального Собрания Российской Федерации», частями 1, 2 статьи 64 Закона</w:t>
      </w:r>
      <w:proofErr w:type="gramEnd"/>
      <w:r w:rsidRPr="00AE7436">
        <w:rPr>
          <w:color w:val="000000"/>
          <w:szCs w:val="28"/>
        </w:rPr>
        <w:t xml:space="preserve"> </w:t>
      </w:r>
      <w:proofErr w:type="gramStart"/>
      <w:r w:rsidRPr="00AE7436">
        <w:rPr>
          <w:color w:val="000000"/>
          <w:szCs w:val="28"/>
        </w:rPr>
        <w:t xml:space="preserve">Пермского края от 11.05.2011 № 766-ПК «О выборах депутатов Законодательного Собрания Пермского края», </w:t>
      </w:r>
      <w:r>
        <w:rPr>
          <w:color w:val="000000"/>
          <w:szCs w:val="28"/>
        </w:rPr>
        <w:t xml:space="preserve">частями 5, 6 </w:t>
      </w:r>
      <w:r w:rsidRPr="00AE7436">
        <w:rPr>
          <w:color w:val="000000"/>
          <w:szCs w:val="28"/>
        </w:rPr>
        <w:t>стать</w:t>
      </w:r>
      <w:r>
        <w:rPr>
          <w:color w:val="000000"/>
          <w:szCs w:val="28"/>
        </w:rPr>
        <w:t>и</w:t>
      </w:r>
      <w:r w:rsidRPr="00AE7436">
        <w:rPr>
          <w:color w:val="000000"/>
          <w:szCs w:val="28"/>
        </w:rPr>
        <w:t xml:space="preserve"> 66 Закона Пермского края от 09.11.2009</w:t>
      </w:r>
      <w:r>
        <w:rPr>
          <w:szCs w:val="28"/>
        </w:rPr>
        <w:t xml:space="preserve"> № 525</w:t>
      </w:r>
      <w:r w:rsidRPr="00CC137F">
        <w:rPr>
          <w:szCs w:val="28"/>
        </w:rPr>
        <w:t xml:space="preserve">-ПК «О выборах </w:t>
      </w:r>
      <w:r w:rsidRPr="00590425">
        <w:rPr>
          <w:szCs w:val="28"/>
        </w:rPr>
        <w:t xml:space="preserve">депутатов представительных органов </w:t>
      </w:r>
      <w:r>
        <w:rPr>
          <w:szCs w:val="28"/>
        </w:rPr>
        <w:t>муниципальных образований в Пермском</w:t>
      </w:r>
      <w:r w:rsidRPr="00CC137F">
        <w:rPr>
          <w:szCs w:val="28"/>
        </w:rPr>
        <w:t xml:space="preserve"> кра</w:t>
      </w:r>
      <w:r>
        <w:rPr>
          <w:szCs w:val="28"/>
        </w:rPr>
        <w:t>е</w:t>
      </w:r>
      <w:r w:rsidRPr="00CC137F">
        <w:rPr>
          <w:szCs w:val="28"/>
        </w:rPr>
        <w:t>»</w:t>
      </w:r>
      <w:r>
        <w:rPr>
          <w:szCs w:val="28"/>
        </w:rPr>
        <w:t xml:space="preserve">, </w:t>
      </w:r>
      <w:r w:rsidRPr="002D4BD6">
        <w:rPr>
          <w:szCs w:val="28"/>
        </w:rPr>
        <w:t xml:space="preserve">Законом Пермского края </w:t>
      </w:r>
      <w:r>
        <w:rPr>
          <w:szCs w:val="28"/>
        </w:rPr>
        <w:t xml:space="preserve">от 02.07.2008 № 268-ПК </w:t>
      </w:r>
      <w:r w:rsidRPr="002D4BD6">
        <w:rPr>
          <w:szCs w:val="28"/>
        </w:rPr>
        <w:t xml:space="preserve">«О перечне труднодоступных и отдаленных местностей на территории Пермского края при проведении выборов и референдумов», </w:t>
      </w:r>
      <w:proofErr w:type="gramEnd"/>
    </w:p>
    <w:p w:rsidR="0058338D" w:rsidRPr="0058338D" w:rsidRDefault="0058338D" w:rsidP="0058338D">
      <w:pPr>
        <w:pStyle w:val="a7"/>
        <w:spacing w:line="240" w:lineRule="auto"/>
        <w:rPr>
          <w:sz w:val="16"/>
          <w:szCs w:val="16"/>
        </w:rPr>
      </w:pPr>
    </w:p>
    <w:p w:rsidR="0058338D" w:rsidRPr="002D4BD6" w:rsidRDefault="0058338D" w:rsidP="0058338D">
      <w:pPr>
        <w:tabs>
          <w:tab w:val="left" w:pos="2775"/>
        </w:tabs>
        <w:jc w:val="center"/>
        <w:rPr>
          <w:szCs w:val="28"/>
        </w:rPr>
      </w:pPr>
      <w:r w:rsidRPr="002D4BD6">
        <w:rPr>
          <w:szCs w:val="28"/>
        </w:rPr>
        <w:t xml:space="preserve">Комиссия  </w:t>
      </w:r>
      <w:r w:rsidRPr="00B502AE">
        <w:rPr>
          <w:spacing w:val="60"/>
          <w:szCs w:val="28"/>
        </w:rPr>
        <w:t>постановляет</w:t>
      </w:r>
      <w:r w:rsidRPr="002D4BD6">
        <w:rPr>
          <w:szCs w:val="28"/>
        </w:rPr>
        <w:t>:</w:t>
      </w:r>
    </w:p>
    <w:p w:rsidR="0058338D" w:rsidRPr="0058338D" w:rsidRDefault="0058338D" w:rsidP="0058338D">
      <w:pPr>
        <w:tabs>
          <w:tab w:val="left" w:pos="2775"/>
        </w:tabs>
        <w:jc w:val="both"/>
        <w:rPr>
          <w:sz w:val="16"/>
          <w:szCs w:val="16"/>
        </w:rPr>
      </w:pPr>
    </w:p>
    <w:p w:rsidR="0058338D" w:rsidRDefault="0058338D" w:rsidP="0058338D">
      <w:pPr>
        <w:numPr>
          <w:ilvl w:val="0"/>
          <w:numId w:val="2"/>
        </w:numPr>
        <w:tabs>
          <w:tab w:val="left" w:pos="993"/>
        </w:tabs>
        <w:ind w:left="0" w:firstLine="709"/>
        <w:jc w:val="both"/>
        <w:rPr>
          <w:szCs w:val="28"/>
        </w:rPr>
      </w:pPr>
      <w:proofErr w:type="gramStart"/>
      <w:r>
        <w:rPr>
          <w:szCs w:val="28"/>
        </w:rPr>
        <w:t xml:space="preserve">Разрешить проведение досрочного голосования на выборах депутатов Государственной Думы Федерального Собрания Российской Федерации </w:t>
      </w:r>
      <w:r>
        <w:rPr>
          <w:szCs w:val="28"/>
        </w:rPr>
        <w:lastRenderedPageBreak/>
        <w:t>восьмого созыва, Законодательного Собрания Пермского края четвертого созыва, представительных органов муниципальных образований Пермского края, назначенных на 19 сентября 2021 года, отдельных групп избирателей, включенных в список избирателей на соответствующем избирательном участке, которые находятся в значительно удаленных от помещения для голосования местах, транспортное сообщение с которыми отсутствует или</w:t>
      </w:r>
      <w:proofErr w:type="gramEnd"/>
      <w:r>
        <w:rPr>
          <w:szCs w:val="28"/>
        </w:rPr>
        <w:t xml:space="preserve"> затруднено согласно приложению № 1.</w:t>
      </w:r>
    </w:p>
    <w:p w:rsidR="0058338D" w:rsidRDefault="0058338D" w:rsidP="0058338D">
      <w:pPr>
        <w:numPr>
          <w:ilvl w:val="0"/>
          <w:numId w:val="2"/>
        </w:numPr>
        <w:tabs>
          <w:tab w:val="left" w:pos="993"/>
        </w:tabs>
        <w:ind w:left="0" w:firstLine="709"/>
        <w:jc w:val="both"/>
        <w:rPr>
          <w:szCs w:val="28"/>
        </w:rPr>
      </w:pPr>
      <w:r>
        <w:rPr>
          <w:szCs w:val="28"/>
        </w:rPr>
        <w:t xml:space="preserve">Разрешить проведение досрочного голосования на выборах депутатов Государственной Думы Федерального Собрания Российской Федерации восьмого созыва, Законодательного Собрания Пермского края четвертого созыва, назначенных на 19 сентября 2021 года, всех избирателей, включенных в список избирателей на </w:t>
      </w:r>
      <w:r w:rsidRPr="00192853">
        <w:rPr>
          <w:szCs w:val="28"/>
        </w:rPr>
        <w:t>избирательных участках, образованных в труднодоступных или отдаленных местностях</w:t>
      </w:r>
      <w:r>
        <w:rPr>
          <w:szCs w:val="28"/>
        </w:rPr>
        <w:t xml:space="preserve"> согласно приложению № 2.</w:t>
      </w:r>
    </w:p>
    <w:p w:rsidR="0058338D" w:rsidRDefault="0058338D" w:rsidP="0058338D">
      <w:pPr>
        <w:numPr>
          <w:ilvl w:val="0"/>
          <w:numId w:val="2"/>
        </w:numPr>
        <w:tabs>
          <w:tab w:val="left" w:pos="993"/>
        </w:tabs>
        <w:ind w:left="0" w:firstLine="709"/>
        <w:jc w:val="both"/>
        <w:rPr>
          <w:szCs w:val="28"/>
        </w:rPr>
      </w:pPr>
      <w:r>
        <w:rPr>
          <w:szCs w:val="28"/>
        </w:rPr>
        <w:t>Соответствующим территориальным и участковым избирательным комиссиям Пермского края организовать проведение досрочного голосования в период с 11</w:t>
      </w:r>
      <w:r w:rsidRPr="00332015">
        <w:rPr>
          <w:szCs w:val="28"/>
        </w:rPr>
        <w:t xml:space="preserve"> по 12 сентября</w:t>
      </w:r>
      <w:r>
        <w:rPr>
          <w:szCs w:val="28"/>
        </w:rPr>
        <w:t xml:space="preserve"> 2021 года </w:t>
      </w:r>
      <w:r w:rsidRPr="002D4BD6">
        <w:rPr>
          <w:szCs w:val="28"/>
        </w:rPr>
        <w:t>на избирательн</w:t>
      </w:r>
      <w:r>
        <w:rPr>
          <w:szCs w:val="28"/>
        </w:rPr>
        <w:t>ых</w:t>
      </w:r>
      <w:r w:rsidRPr="002D4BD6">
        <w:rPr>
          <w:szCs w:val="28"/>
        </w:rPr>
        <w:t xml:space="preserve"> участк</w:t>
      </w:r>
      <w:r>
        <w:rPr>
          <w:szCs w:val="28"/>
        </w:rPr>
        <w:t>ах, указанных в приложениях №№ 1, 2.</w:t>
      </w:r>
    </w:p>
    <w:p w:rsidR="0058338D" w:rsidRDefault="0058338D" w:rsidP="0058338D">
      <w:pPr>
        <w:numPr>
          <w:ilvl w:val="0"/>
          <w:numId w:val="2"/>
        </w:numPr>
        <w:tabs>
          <w:tab w:val="left" w:pos="993"/>
        </w:tabs>
        <w:ind w:left="0" w:firstLine="709"/>
        <w:jc w:val="both"/>
        <w:rPr>
          <w:szCs w:val="28"/>
        </w:rPr>
      </w:pPr>
      <w:r>
        <w:rPr>
          <w:szCs w:val="28"/>
        </w:rPr>
        <w:t>Территориальным избирательным комиссиям Пермского края совместно с участковыми избирательными комиссиями при организации и проведении досрочного голосования обеспечить строгое соблюдение действующего избирательного законодательства, а информацию о дате, времени и месте досрочного голосования довести до сведения избирателей не позднее, чем за 5 дней до дня досрочного голосования.</w:t>
      </w:r>
    </w:p>
    <w:p w:rsidR="0058338D" w:rsidRPr="002D4BD6" w:rsidRDefault="0058338D" w:rsidP="0058338D">
      <w:pPr>
        <w:numPr>
          <w:ilvl w:val="0"/>
          <w:numId w:val="2"/>
        </w:numPr>
        <w:tabs>
          <w:tab w:val="left" w:pos="993"/>
        </w:tabs>
        <w:ind w:left="0" w:firstLine="709"/>
        <w:jc w:val="both"/>
        <w:rPr>
          <w:szCs w:val="28"/>
        </w:rPr>
      </w:pPr>
      <w:r w:rsidRPr="002D4BD6">
        <w:rPr>
          <w:szCs w:val="28"/>
        </w:rPr>
        <w:t xml:space="preserve">Территориальным избирательным комиссиям </w:t>
      </w:r>
      <w:r>
        <w:rPr>
          <w:szCs w:val="28"/>
        </w:rPr>
        <w:t xml:space="preserve">Пермского края </w:t>
      </w:r>
      <w:r w:rsidRPr="002D4BD6">
        <w:rPr>
          <w:szCs w:val="28"/>
        </w:rPr>
        <w:t xml:space="preserve">установить </w:t>
      </w:r>
      <w:proofErr w:type="gramStart"/>
      <w:r w:rsidRPr="002D4BD6">
        <w:rPr>
          <w:szCs w:val="28"/>
        </w:rPr>
        <w:t>контроль за</w:t>
      </w:r>
      <w:proofErr w:type="gramEnd"/>
      <w:r w:rsidRPr="002D4BD6">
        <w:rPr>
          <w:szCs w:val="28"/>
        </w:rPr>
        <w:t xml:space="preserve"> проведением досрочног</w:t>
      </w:r>
      <w:r>
        <w:rPr>
          <w:szCs w:val="28"/>
        </w:rPr>
        <w:t xml:space="preserve">о голосования на </w:t>
      </w:r>
      <w:r w:rsidRPr="002D4BD6">
        <w:rPr>
          <w:szCs w:val="28"/>
        </w:rPr>
        <w:t>избирательных участках</w:t>
      </w:r>
      <w:r>
        <w:rPr>
          <w:szCs w:val="28"/>
        </w:rPr>
        <w:t>,</w:t>
      </w:r>
      <w:r w:rsidR="00582EC4">
        <w:rPr>
          <w:szCs w:val="28"/>
        </w:rPr>
        <w:t xml:space="preserve"> </w:t>
      </w:r>
      <w:r>
        <w:rPr>
          <w:szCs w:val="28"/>
        </w:rPr>
        <w:t xml:space="preserve">указанных в приложениях №№ 1, 2 </w:t>
      </w:r>
      <w:r w:rsidRPr="002D4BD6">
        <w:rPr>
          <w:szCs w:val="28"/>
        </w:rPr>
        <w:t xml:space="preserve">настоящего </w:t>
      </w:r>
      <w:r>
        <w:rPr>
          <w:szCs w:val="28"/>
        </w:rPr>
        <w:t>п</w:t>
      </w:r>
      <w:r w:rsidRPr="002D4BD6">
        <w:rPr>
          <w:szCs w:val="28"/>
        </w:rPr>
        <w:t>остановления</w:t>
      </w:r>
      <w:r>
        <w:rPr>
          <w:szCs w:val="28"/>
        </w:rPr>
        <w:t>,</w:t>
      </w:r>
      <w:r w:rsidRPr="002D4BD6">
        <w:rPr>
          <w:szCs w:val="28"/>
        </w:rPr>
        <w:t xml:space="preserve"> и ежедневно, по мере проведения досрочного голосования, доводить до сведения Избирательной комиссии Пермского края о ходе его проведения.</w:t>
      </w:r>
    </w:p>
    <w:p w:rsidR="0058338D" w:rsidRPr="002D4BD6" w:rsidRDefault="0058338D" w:rsidP="0058338D">
      <w:pPr>
        <w:numPr>
          <w:ilvl w:val="0"/>
          <w:numId w:val="2"/>
        </w:numPr>
        <w:tabs>
          <w:tab w:val="left" w:pos="993"/>
        </w:tabs>
        <w:ind w:left="0" w:firstLine="709"/>
        <w:jc w:val="both"/>
        <w:rPr>
          <w:szCs w:val="28"/>
        </w:rPr>
      </w:pPr>
      <w:proofErr w:type="gramStart"/>
      <w:r w:rsidRPr="002D4BD6">
        <w:rPr>
          <w:szCs w:val="28"/>
        </w:rPr>
        <w:t>Разместить</w:t>
      </w:r>
      <w:proofErr w:type="gramEnd"/>
      <w:r w:rsidRPr="002D4BD6">
        <w:rPr>
          <w:szCs w:val="28"/>
        </w:rPr>
        <w:t xml:space="preserve"> настоящее </w:t>
      </w:r>
      <w:r>
        <w:rPr>
          <w:szCs w:val="28"/>
        </w:rPr>
        <w:t>п</w:t>
      </w:r>
      <w:r w:rsidRPr="002D4BD6">
        <w:rPr>
          <w:szCs w:val="28"/>
        </w:rPr>
        <w:t xml:space="preserve">остановление на сайте Избирательной комиссии Пермского края в </w:t>
      </w:r>
      <w:r>
        <w:rPr>
          <w:szCs w:val="28"/>
        </w:rPr>
        <w:t xml:space="preserve">информационно-телекоммуникационной </w:t>
      </w:r>
      <w:r w:rsidRPr="002D4BD6">
        <w:rPr>
          <w:szCs w:val="28"/>
        </w:rPr>
        <w:t xml:space="preserve">сети </w:t>
      </w:r>
      <w:r>
        <w:rPr>
          <w:szCs w:val="28"/>
        </w:rPr>
        <w:t>«</w:t>
      </w:r>
      <w:r w:rsidRPr="002D4BD6">
        <w:rPr>
          <w:szCs w:val="28"/>
        </w:rPr>
        <w:t>Интернет</w:t>
      </w:r>
      <w:r>
        <w:rPr>
          <w:szCs w:val="28"/>
        </w:rPr>
        <w:t>»</w:t>
      </w:r>
      <w:r w:rsidRPr="002D4BD6">
        <w:rPr>
          <w:szCs w:val="28"/>
        </w:rPr>
        <w:t>.</w:t>
      </w:r>
    </w:p>
    <w:p w:rsidR="009F0B42" w:rsidRPr="002D4BD6" w:rsidRDefault="0058338D" w:rsidP="0058338D">
      <w:pPr>
        <w:numPr>
          <w:ilvl w:val="0"/>
          <w:numId w:val="2"/>
        </w:numPr>
        <w:tabs>
          <w:tab w:val="left" w:pos="993"/>
          <w:tab w:val="left" w:pos="2775"/>
        </w:tabs>
        <w:ind w:left="0" w:firstLine="709"/>
        <w:jc w:val="both"/>
        <w:rPr>
          <w:szCs w:val="28"/>
        </w:rPr>
      </w:pPr>
      <w:r w:rsidRPr="002D4BD6">
        <w:rPr>
          <w:szCs w:val="28"/>
        </w:rPr>
        <w:t xml:space="preserve">Контроль за исполнением настоящего постановления возложить на секретаря </w:t>
      </w:r>
      <w:proofErr w:type="gramStart"/>
      <w:r w:rsidRPr="002D4BD6">
        <w:rPr>
          <w:szCs w:val="28"/>
        </w:rPr>
        <w:t>Избирательной</w:t>
      </w:r>
      <w:proofErr w:type="gramEnd"/>
      <w:r w:rsidRPr="002D4BD6">
        <w:rPr>
          <w:szCs w:val="28"/>
        </w:rPr>
        <w:t xml:space="preserve"> комиссии Пермского края </w:t>
      </w:r>
      <w:r>
        <w:rPr>
          <w:szCs w:val="28"/>
        </w:rPr>
        <w:t>Любарскую</w:t>
      </w:r>
      <w:r w:rsidR="00582EC4">
        <w:rPr>
          <w:szCs w:val="28"/>
        </w:rPr>
        <w:t xml:space="preserve"> </w:t>
      </w:r>
      <w:r>
        <w:rPr>
          <w:szCs w:val="28"/>
        </w:rPr>
        <w:t>Т.В</w:t>
      </w:r>
      <w:r w:rsidR="009F0B42">
        <w:rPr>
          <w:szCs w:val="28"/>
        </w:rPr>
        <w:t>.</w:t>
      </w:r>
    </w:p>
    <w:p w:rsidR="00385F5E" w:rsidRDefault="00385F5E" w:rsidP="00785123">
      <w:pPr>
        <w:pStyle w:val="a7"/>
        <w:spacing w:line="240" w:lineRule="auto"/>
        <w:ind w:firstLine="0"/>
      </w:pPr>
    </w:p>
    <w:p w:rsidR="00385F5E" w:rsidRDefault="00385F5E" w:rsidP="00785123">
      <w:pPr>
        <w:pStyle w:val="a7"/>
        <w:spacing w:line="240" w:lineRule="auto"/>
        <w:ind w:firstLine="0"/>
      </w:pPr>
    </w:p>
    <w:p w:rsidR="00A1580A" w:rsidRPr="00385F5E" w:rsidRDefault="00A1580A" w:rsidP="00785123">
      <w:pPr>
        <w:pStyle w:val="a7"/>
        <w:spacing w:line="240" w:lineRule="auto"/>
        <w:ind w:firstLine="0"/>
      </w:pPr>
    </w:p>
    <w:tbl>
      <w:tblPr>
        <w:tblW w:w="9428" w:type="dxa"/>
        <w:jc w:val="center"/>
        <w:tblLayout w:type="fixed"/>
        <w:tblLook w:val="0000"/>
      </w:tblPr>
      <w:tblGrid>
        <w:gridCol w:w="5495"/>
        <w:gridCol w:w="3933"/>
      </w:tblGrid>
      <w:tr w:rsidR="00525A05" w:rsidTr="00AE61C6">
        <w:trPr>
          <w:jc w:val="center"/>
        </w:trPr>
        <w:tc>
          <w:tcPr>
            <w:tcW w:w="5495" w:type="dxa"/>
            <w:tcMar>
              <w:left w:w="0" w:type="dxa"/>
              <w:right w:w="0" w:type="dxa"/>
            </w:tcMar>
          </w:tcPr>
          <w:p w:rsidR="0087210D" w:rsidRDefault="00E843B9">
            <w:pPr>
              <w:pStyle w:val="a7"/>
              <w:ind w:firstLine="0"/>
            </w:pPr>
            <w:r>
              <w:t>Председатель</w:t>
            </w:r>
            <w:r w:rsidR="0087210D">
              <w:t xml:space="preserve">ствующий </w:t>
            </w:r>
          </w:p>
          <w:p w:rsidR="00525A05" w:rsidRPr="00FD0E8F" w:rsidRDefault="0087210D">
            <w:pPr>
              <w:pStyle w:val="a7"/>
              <w:ind w:firstLine="0"/>
            </w:pPr>
            <w:r>
              <w:t>на заседании</w:t>
            </w:r>
            <w:r w:rsidR="00582EC4">
              <w:t xml:space="preserve"> </w:t>
            </w:r>
            <w:r w:rsidR="00FD0E8F">
              <w:t>комиссии</w:t>
            </w:r>
          </w:p>
        </w:tc>
        <w:tc>
          <w:tcPr>
            <w:tcW w:w="3933" w:type="dxa"/>
            <w:tcMar>
              <w:left w:w="0" w:type="dxa"/>
              <w:right w:w="0" w:type="dxa"/>
            </w:tcMar>
          </w:tcPr>
          <w:p w:rsidR="0087210D" w:rsidRDefault="0087210D">
            <w:pPr>
              <w:pStyle w:val="a7"/>
              <w:ind w:firstLine="0"/>
              <w:jc w:val="right"/>
            </w:pPr>
          </w:p>
          <w:p w:rsidR="00525A05" w:rsidRDefault="0087210D">
            <w:pPr>
              <w:pStyle w:val="a7"/>
              <w:ind w:firstLine="0"/>
              <w:jc w:val="right"/>
            </w:pPr>
            <w:bookmarkStart w:id="0" w:name="_GoBack"/>
            <w:bookmarkEnd w:id="0"/>
            <w:r>
              <w:t>С.В. Пономарев</w:t>
            </w:r>
          </w:p>
        </w:tc>
      </w:tr>
      <w:tr w:rsidR="00911625" w:rsidTr="00AE61C6">
        <w:trPr>
          <w:jc w:val="center"/>
        </w:trPr>
        <w:tc>
          <w:tcPr>
            <w:tcW w:w="5495" w:type="dxa"/>
            <w:tcMar>
              <w:left w:w="0" w:type="dxa"/>
              <w:right w:w="0" w:type="dxa"/>
            </w:tcMar>
          </w:tcPr>
          <w:p w:rsidR="00911625" w:rsidRDefault="00911625" w:rsidP="003F1EE5">
            <w:pPr>
              <w:pStyle w:val="a7"/>
              <w:spacing w:line="480" w:lineRule="auto"/>
              <w:ind w:firstLine="0"/>
            </w:pPr>
          </w:p>
        </w:tc>
        <w:tc>
          <w:tcPr>
            <w:tcW w:w="3933" w:type="dxa"/>
            <w:tcMar>
              <w:left w:w="0" w:type="dxa"/>
              <w:right w:w="0" w:type="dxa"/>
            </w:tcMar>
          </w:tcPr>
          <w:p w:rsidR="00911625" w:rsidRDefault="00911625">
            <w:pPr>
              <w:pStyle w:val="a7"/>
              <w:ind w:firstLine="0"/>
              <w:jc w:val="right"/>
            </w:pPr>
          </w:p>
        </w:tc>
      </w:tr>
      <w:tr w:rsidR="00911625" w:rsidTr="00AE61C6">
        <w:trPr>
          <w:jc w:val="center"/>
        </w:trPr>
        <w:tc>
          <w:tcPr>
            <w:tcW w:w="5495" w:type="dxa"/>
            <w:tcMar>
              <w:left w:w="0" w:type="dxa"/>
              <w:right w:w="0" w:type="dxa"/>
            </w:tcMar>
          </w:tcPr>
          <w:p w:rsidR="00911625" w:rsidRDefault="00E843B9" w:rsidP="00E843B9">
            <w:pPr>
              <w:pStyle w:val="a7"/>
              <w:ind w:firstLine="0"/>
            </w:pPr>
            <w:r>
              <w:t>Секретарь</w:t>
            </w:r>
            <w:r w:rsidR="00FD0E8F">
              <w:t xml:space="preserve"> комиссии</w:t>
            </w:r>
          </w:p>
        </w:tc>
        <w:tc>
          <w:tcPr>
            <w:tcW w:w="3933" w:type="dxa"/>
            <w:tcMar>
              <w:left w:w="0" w:type="dxa"/>
              <w:right w:w="0" w:type="dxa"/>
            </w:tcMar>
          </w:tcPr>
          <w:p w:rsidR="00911625" w:rsidRDefault="003F1EE5" w:rsidP="003F1EE5">
            <w:pPr>
              <w:pStyle w:val="a7"/>
              <w:ind w:firstLine="0"/>
              <w:jc w:val="right"/>
            </w:pPr>
            <w:r>
              <w:t>Т.В. Любарская</w:t>
            </w:r>
          </w:p>
        </w:tc>
      </w:tr>
    </w:tbl>
    <w:p w:rsidR="007F6862" w:rsidRPr="009F0B42" w:rsidRDefault="007F6862" w:rsidP="009F0B42">
      <w:pPr>
        <w:pStyle w:val="a7"/>
        <w:ind w:firstLine="0"/>
      </w:pPr>
    </w:p>
    <w:sectPr w:rsidR="007F6862" w:rsidRPr="009F0B42" w:rsidSect="009F0B42">
      <w:headerReference w:type="even" r:id="rId8"/>
      <w:headerReference w:type="default" r:id="rId9"/>
      <w:footerReference w:type="even" r:id="rId10"/>
      <w:footerReference w:type="default" r:id="rId11"/>
      <w:pgSz w:w="11907" w:h="16840" w:code="9"/>
      <w:pgMar w:top="1134" w:right="567" w:bottom="1134" w:left="1701" w:header="567" w:footer="567"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5D8" w:rsidRDefault="00A315D8">
      <w:r>
        <w:separator/>
      </w:r>
    </w:p>
  </w:endnote>
  <w:endnote w:type="continuationSeparator" w:id="1">
    <w:p w:rsidR="00A315D8" w:rsidRDefault="00A315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170" w:rsidRDefault="00750960">
    <w:pPr>
      <w:framePr w:wrap="around" w:vAnchor="text" w:hAnchor="margin" w:xAlign="right" w:y="1"/>
    </w:pPr>
    <w:r>
      <w:fldChar w:fldCharType="begin"/>
    </w:r>
    <w:r w:rsidR="00975170">
      <w:instrText xml:space="preserve">PAGE  </w:instrText>
    </w:r>
    <w:r>
      <w:fldChar w:fldCharType="separate"/>
    </w:r>
    <w:r w:rsidR="00975170">
      <w:rPr>
        <w:noProof/>
      </w:rPr>
      <w:t>1</w:t>
    </w:r>
    <w:r>
      <w:fldChar w:fldCharType="end"/>
    </w:r>
  </w:p>
  <w:p w:rsidR="00975170" w:rsidRDefault="00975170">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170" w:rsidRDefault="00975170">
    <w:pPr>
      <w:pStyle w:val="aa"/>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5D8" w:rsidRDefault="00A315D8">
      <w:r>
        <w:separator/>
      </w:r>
    </w:p>
  </w:footnote>
  <w:footnote w:type="continuationSeparator" w:id="1">
    <w:p w:rsidR="00A315D8" w:rsidRDefault="00A315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170" w:rsidRDefault="00750960">
    <w:pPr>
      <w:framePr w:wrap="around" w:vAnchor="text" w:hAnchor="margin" w:xAlign="center" w:y="1"/>
    </w:pPr>
    <w:r>
      <w:fldChar w:fldCharType="begin"/>
    </w:r>
    <w:r w:rsidR="00975170">
      <w:instrText xml:space="preserve">PAGE  </w:instrText>
    </w:r>
    <w:r>
      <w:fldChar w:fldCharType="end"/>
    </w:r>
  </w:p>
  <w:p w:rsidR="00975170" w:rsidRDefault="0097517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170" w:rsidRDefault="00750960">
    <w:pPr>
      <w:framePr w:wrap="around" w:vAnchor="text" w:hAnchor="margin" w:xAlign="center" w:y="1"/>
    </w:pPr>
    <w:r>
      <w:fldChar w:fldCharType="begin"/>
    </w:r>
    <w:r w:rsidR="00975170">
      <w:instrText xml:space="preserve">PAGE  </w:instrText>
    </w:r>
    <w:r>
      <w:fldChar w:fldCharType="separate"/>
    </w:r>
    <w:r w:rsidR="00582EC4">
      <w:rPr>
        <w:noProof/>
      </w:rPr>
      <w:t>2</w:t>
    </w:r>
    <w:r>
      <w:fldChar w:fldCharType="end"/>
    </w:r>
  </w:p>
  <w:p w:rsidR="00975170" w:rsidRDefault="0097517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54B79"/>
    <w:multiLevelType w:val="hybridMultilevel"/>
    <w:tmpl w:val="46BE7C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6C24101"/>
    <w:multiLevelType w:val="hybridMultilevel"/>
    <w:tmpl w:val="1AB04E80"/>
    <w:lvl w:ilvl="0" w:tplc="B460449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85C2108"/>
    <w:multiLevelType w:val="hybridMultilevel"/>
    <w:tmpl w:val="EEA82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attachedTemplate r:id="rId1"/>
  <w:stylePaneFormatFilter w:val="3F01"/>
  <w:defaultTabStop w:val="720"/>
  <w:hyphenationZone w:val="170"/>
  <w:doNotHyphenateCap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0"/>
    <w:footnote w:id="1"/>
  </w:footnotePr>
  <w:endnotePr>
    <w:endnote w:id="0"/>
    <w:endnote w:id="1"/>
  </w:endnotePr>
  <w:compat/>
  <w:rsids>
    <w:rsidRoot w:val="00CC46BF"/>
    <w:rsid w:val="000137D7"/>
    <w:rsid w:val="0002730C"/>
    <w:rsid w:val="00027DE2"/>
    <w:rsid w:val="00035ABC"/>
    <w:rsid w:val="00051066"/>
    <w:rsid w:val="00085DCE"/>
    <w:rsid w:val="000B4A0E"/>
    <w:rsid w:val="000D75F1"/>
    <w:rsid w:val="001102BE"/>
    <w:rsid w:val="001243E3"/>
    <w:rsid w:val="00125315"/>
    <w:rsid w:val="0013461A"/>
    <w:rsid w:val="00141FF9"/>
    <w:rsid w:val="0017083F"/>
    <w:rsid w:val="001A2F94"/>
    <w:rsid w:val="001E5A25"/>
    <w:rsid w:val="00205244"/>
    <w:rsid w:val="0021074E"/>
    <w:rsid w:val="00232907"/>
    <w:rsid w:val="00236AEA"/>
    <w:rsid w:val="00261FC4"/>
    <w:rsid w:val="002C2A72"/>
    <w:rsid w:val="002C4030"/>
    <w:rsid w:val="002D4C71"/>
    <w:rsid w:val="002E636C"/>
    <w:rsid w:val="003012C6"/>
    <w:rsid w:val="00303589"/>
    <w:rsid w:val="003168C2"/>
    <w:rsid w:val="00331EFD"/>
    <w:rsid w:val="00337283"/>
    <w:rsid w:val="00363BAC"/>
    <w:rsid w:val="00380407"/>
    <w:rsid w:val="00382EC6"/>
    <w:rsid w:val="00385F5E"/>
    <w:rsid w:val="003E7736"/>
    <w:rsid w:val="003F1EE5"/>
    <w:rsid w:val="003F5D23"/>
    <w:rsid w:val="004407C5"/>
    <w:rsid w:val="00481314"/>
    <w:rsid w:val="004B052C"/>
    <w:rsid w:val="004B6D3B"/>
    <w:rsid w:val="004C1BC7"/>
    <w:rsid w:val="00512D15"/>
    <w:rsid w:val="00525A05"/>
    <w:rsid w:val="005522B1"/>
    <w:rsid w:val="00582EC4"/>
    <w:rsid w:val="0058338D"/>
    <w:rsid w:val="00586421"/>
    <w:rsid w:val="0058674F"/>
    <w:rsid w:val="005B4746"/>
    <w:rsid w:val="006072A0"/>
    <w:rsid w:val="006304A1"/>
    <w:rsid w:val="00695EF5"/>
    <w:rsid w:val="00697FD5"/>
    <w:rsid w:val="006A2C0F"/>
    <w:rsid w:val="006F1639"/>
    <w:rsid w:val="006F4ABE"/>
    <w:rsid w:val="00703466"/>
    <w:rsid w:val="00750960"/>
    <w:rsid w:val="00756AB6"/>
    <w:rsid w:val="00761140"/>
    <w:rsid w:val="007673A5"/>
    <w:rsid w:val="00785123"/>
    <w:rsid w:val="007F6862"/>
    <w:rsid w:val="008035F8"/>
    <w:rsid w:val="00813760"/>
    <w:rsid w:val="00844D5C"/>
    <w:rsid w:val="00856384"/>
    <w:rsid w:val="0087210D"/>
    <w:rsid w:val="00873008"/>
    <w:rsid w:val="008858AC"/>
    <w:rsid w:val="00887EF5"/>
    <w:rsid w:val="00911625"/>
    <w:rsid w:val="0091309D"/>
    <w:rsid w:val="009437EE"/>
    <w:rsid w:val="00952083"/>
    <w:rsid w:val="00975170"/>
    <w:rsid w:val="0099460C"/>
    <w:rsid w:val="009F0B42"/>
    <w:rsid w:val="00A07A5A"/>
    <w:rsid w:val="00A133B8"/>
    <w:rsid w:val="00A1580A"/>
    <w:rsid w:val="00A17511"/>
    <w:rsid w:val="00A315D8"/>
    <w:rsid w:val="00A45148"/>
    <w:rsid w:val="00A54E6C"/>
    <w:rsid w:val="00A67D26"/>
    <w:rsid w:val="00A92644"/>
    <w:rsid w:val="00A94352"/>
    <w:rsid w:val="00AC7266"/>
    <w:rsid w:val="00AE61C6"/>
    <w:rsid w:val="00B06EF1"/>
    <w:rsid w:val="00B1160A"/>
    <w:rsid w:val="00B11B42"/>
    <w:rsid w:val="00B237E4"/>
    <w:rsid w:val="00B33E69"/>
    <w:rsid w:val="00BA7FB1"/>
    <w:rsid w:val="00BC15C2"/>
    <w:rsid w:val="00BC5113"/>
    <w:rsid w:val="00BD0118"/>
    <w:rsid w:val="00C024E7"/>
    <w:rsid w:val="00C95C36"/>
    <w:rsid w:val="00CC2B8D"/>
    <w:rsid w:val="00CC46BF"/>
    <w:rsid w:val="00CD45F3"/>
    <w:rsid w:val="00CF1429"/>
    <w:rsid w:val="00D34FD3"/>
    <w:rsid w:val="00D715AA"/>
    <w:rsid w:val="00D81BB7"/>
    <w:rsid w:val="00DE1D5F"/>
    <w:rsid w:val="00DE48F3"/>
    <w:rsid w:val="00E11D12"/>
    <w:rsid w:val="00E15221"/>
    <w:rsid w:val="00E843B9"/>
    <w:rsid w:val="00E856B5"/>
    <w:rsid w:val="00EB5383"/>
    <w:rsid w:val="00EE7461"/>
    <w:rsid w:val="00F13639"/>
    <w:rsid w:val="00F3437B"/>
    <w:rsid w:val="00F5647E"/>
    <w:rsid w:val="00F8420C"/>
    <w:rsid w:val="00FD0E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0960"/>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дресат"/>
    <w:basedOn w:val="a"/>
    <w:rsid w:val="00750960"/>
    <w:pPr>
      <w:suppressAutoHyphens/>
      <w:spacing w:line="240" w:lineRule="exact"/>
    </w:pPr>
  </w:style>
  <w:style w:type="paragraph" w:styleId="a4">
    <w:name w:val="header"/>
    <w:basedOn w:val="a"/>
    <w:link w:val="a5"/>
    <w:rsid w:val="00750960"/>
    <w:pPr>
      <w:jc w:val="center"/>
    </w:pPr>
  </w:style>
  <w:style w:type="paragraph" w:customStyle="1" w:styleId="a6">
    <w:name w:val="Заголовок к тексту"/>
    <w:basedOn w:val="a"/>
    <w:next w:val="a7"/>
    <w:rsid w:val="00750960"/>
    <w:pPr>
      <w:suppressAutoHyphens/>
      <w:spacing w:after="480" w:line="240" w:lineRule="exact"/>
    </w:pPr>
    <w:rPr>
      <w:b/>
    </w:rPr>
  </w:style>
  <w:style w:type="paragraph" w:styleId="a7">
    <w:name w:val="Body Text"/>
    <w:basedOn w:val="a"/>
    <w:link w:val="a8"/>
    <w:rsid w:val="00750960"/>
    <w:pPr>
      <w:spacing w:line="360" w:lineRule="exact"/>
      <w:ind w:firstLine="720"/>
      <w:jc w:val="both"/>
    </w:pPr>
  </w:style>
  <w:style w:type="paragraph" w:customStyle="1" w:styleId="a9">
    <w:name w:val="Исполнитель"/>
    <w:basedOn w:val="a7"/>
    <w:rsid w:val="00750960"/>
    <w:pPr>
      <w:suppressAutoHyphens/>
      <w:spacing w:after="120" w:line="240" w:lineRule="exact"/>
      <w:ind w:firstLine="0"/>
      <w:jc w:val="left"/>
    </w:pPr>
    <w:rPr>
      <w:sz w:val="24"/>
    </w:rPr>
  </w:style>
  <w:style w:type="paragraph" w:styleId="aa">
    <w:name w:val="footer"/>
    <w:basedOn w:val="a"/>
    <w:rsid w:val="00750960"/>
    <w:pPr>
      <w:suppressAutoHyphens/>
    </w:pPr>
    <w:rPr>
      <w:sz w:val="20"/>
    </w:rPr>
  </w:style>
  <w:style w:type="paragraph" w:customStyle="1" w:styleId="ab">
    <w:name w:val="Подпись на  бланке должностного лица"/>
    <w:basedOn w:val="a"/>
    <w:next w:val="a7"/>
    <w:rsid w:val="00750960"/>
    <w:pPr>
      <w:spacing w:before="480" w:line="240" w:lineRule="exact"/>
      <w:ind w:left="7088"/>
    </w:pPr>
  </w:style>
  <w:style w:type="paragraph" w:customStyle="1" w:styleId="ac">
    <w:name w:val="Приложение"/>
    <w:basedOn w:val="a7"/>
    <w:rsid w:val="00750960"/>
    <w:pPr>
      <w:tabs>
        <w:tab w:val="left" w:pos="1673"/>
      </w:tabs>
      <w:spacing w:before="240" w:line="240" w:lineRule="exact"/>
      <w:ind w:left="1985" w:hanging="1985"/>
    </w:pPr>
  </w:style>
  <w:style w:type="paragraph" w:customStyle="1" w:styleId="ad">
    <w:name w:val="Вид документа"/>
    <w:basedOn w:val="a"/>
    <w:next w:val="a7"/>
    <w:rsid w:val="00750960"/>
    <w:pPr>
      <w:suppressAutoHyphens/>
      <w:spacing w:line="240" w:lineRule="exact"/>
      <w:jc w:val="center"/>
    </w:pPr>
    <w:rPr>
      <w:b/>
      <w:caps/>
      <w:sz w:val="24"/>
    </w:rPr>
  </w:style>
  <w:style w:type="paragraph" w:customStyle="1" w:styleId="ae">
    <w:name w:val="Гриф согласования"/>
    <w:basedOn w:val="a"/>
    <w:rsid w:val="00750960"/>
    <w:pPr>
      <w:tabs>
        <w:tab w:val="left" w:pos="2835"/>
      </w:tabs>
      <w:suppressAutoHyphens/>
      <w:spacing w:before="480" w:line="240" w:lineRule="exact"/>
    </w:pPr>
  </w:style>
  <w:style w:type="paragraph" w:customStyle="1" w:styleId="af">
    <w:name w:val="Гриф утверждения"/>
    <w:basedOn w:val="a7"/>
    <w:rsid w:val="00750960"/>
    <w:pPr>
      <w:tabs>
        <w:tab w:val="right" w:pos="4253"/>
      </w:tabs>
      <w:suppressAutoHyphens/>
      <w:spacing w:after="240" w:line="240" w:lineRule="exact"/>
      <w:ind w:firstLine="0"/>
    </w:pPr>
  </w:style>
  <w:style w:type="paragraph" w:customStyle="1" w:styleId="af0">
    <w:name w:val="Подпись на общем бланке"/>
    <w:basedOn w:val="af1"/>
    <w:next w:val="a7"/>
    <w:rsid w:val="00750960"/>
    <w:pPr>
      <w:tabs>
        <w:tab w:val="right" w:pos="9639"/>
      </w:tabs>
      <w:suppressAutoHyphens/>
      <w:spacing w:before="480" w:line="240" w:lineRule="exact"/>
      <w:ind w:left="0"/>
    </w:pPr>
  </w:style>
  <w:style w:type="paragraph" w:styleId="af1">
    <w:name w:val="Signature"/>
    <w:basedOn w:val="a"/>
    <w:rsid w:val="00750960"/>
    <w:pPr>
      <w:ind w:left="4252"/>
    </w:pPr>
  </w:style>
  <w:style w:type="character" w:styleId="af2">
    <w:name w:val="page number"/>
    <w:basedOn w:val="a0"/>
    <w:rsid w:val="00750960"/>
  </w:style>
  <w:style w:type="paragraph" w:styleId="af3">
    <w:name w:val="Balloon Text"/>
    <w:basedOn w:val="a"/>
    <w:semiHidden/>
    <w:rsid w:val="006304A1"/>
    <w:rPr>
      <w:rFonts w:ascii="Tahoma" w:hAnsi="Tahoma" w:cs="Tahoma"/>
      <w:sz w:val="16"/>
      <w:szCs w:val="16"/>
    </w:rPr>
  </w:style>
  <w:style w:type="character" w:customStyle="1" w:styleId="a5">
    <w:name w:val="Верхний колонтитул Знак"/>
    <w:basedOn w:val="a0"/>
    <w:link w:val="a4"/>
    <w:rsid w:val="00A67D26"/>
    <w:rPr>
      <w:sz w:val="28"/>
    </w:rPr>
  </w:style>
  <w:style w:type="paragraph" w:customStyle="1" w:styleId="ConsPlusNonformat">
    <w:name w:val="ConsPlusNonformat"/>
    <w:rsid w:val="00CC2B8D"/>
    <w:pPr>
      <w:widowControl w:val="0"/>
      <w:autoSpaceDE w:val="0"/>
      <w:autoSpaceDN w:val="0"/>
    </w:pPr>
    <w:rPr>
      <w:rFonts w:ascii="Courier New" w:hAnsi="Courier New" w:cs="Courier New"/>
    </w:rPr>
  </w:style>
  <w:style w:type="character" w:customStyle="1" w:styleId="a8">
    <w:name w:val="Основной текст Знак"/>
    <w:basedOn w:val="a0"/>
    <w:link w:val="a7"/>
    <w:rsid w:val="000D75F1"/>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дресат"/>
    <w:basedOn w:val="a"/>
    <w:pPr>
      <w:suppressAutoHyphens/>
      <w:spacing w:line="240" w:lineRule="exact"/>
    </w:pPr>
  </w:style>
  <w:style w:type="paragraph" w:styleId="a4">
    <w:name w:val="header"/>
    <w:basedOn w:val="a"/>
    <w:link w:val="a5"/>
    <w:pPr>
      <w:jc w:val="center"/>
    </w:pPr>
  </w:style>
  <w:style w:type="paragraph" w:customStyle="1" w:styleId="a6">
    <w:name w:val="Заголовок к тексту"/>
    <w:basedOn w:val="a"/>
    <w:next w:val="a7"/>
    <w:pPr>
      <w:suppressAutoHyphens/>
      <w:spacing w:after="480" w:line="240" w:lineRule="exact"/>
    </w:pPr>
    <w:rPr>
      <w:b/>
    </w:rPr>
  </w:style>
  <w:style w:type="paragraph" w:styleId="a7">
    <w:name w:val="Body Text"/>
    <w:basedOn w:val="a"/>
    <w:link w:val="a8"/>
    <w:pPr>
      <w:spacing w:line="360" w:lineRule="exact"/>
      <w:ind w:firstLine="720"/>
      <w:jc w:val="both"/>
    </w:pPr>
  </w:style>
  <w:style w:type="paragraph" w:customStyle="1" w:styleId="a9">
    <w:name w:val="Исполнитель"/>
    <w:basedOn w:val="a7"/>
    <w:pPr>
      <w:suppressAutoHyphens/>
      <w:spacing w:after="120" w:line="240" w:lineRule="exact"/>
      <w:ind w:firstLine="0"/>
      <w:jc w:val="left"/>
    </w:pPr>
    <w:rPr>
      <w:sz w:val="24"/>
    </w:rPr>
  </w:style>
  <w:style w:type="paragraph" w:styleId="aa">
    <w:name w:val="footer"/>
    <w:basedOn w:val="a"/>
    <w:pPr>
      <w:suppressAutoHyphens/>
    </w:pPr>
    <w:rPr>
      <w:sz w:val="20"/>
    </w:rPr>
  </w:style>
  <w:style w:type="paragraph" w:customStyle="1" w:styleId="ab">
    <w:name w:val="Подпись на  бланке должностного лица"/>
    <w:basedOn w:val="a"/>
    <w:next w:val="a7"/>
    <w:pPr>
      <w:spacing w:before="480" w:line="240" w:lineRule="exact"/>
      <w:ind w:left="7088"/>
    </w:pPr>
  </w:style>
  <w:style w:type="paragraph" w:customStyle="1" w:styleId="ac">
    <w:name w:val="Приложение"/>
    <w:basedOn w:val="a7"/>
    <w:pPr>
      <w:tabs>
        <w:tab w:val="left" w:pos="1673"/>
      </w:tabs>
      <w:spacing w:before="240" w:line="240" w:lineRule="exact"/>
      <w:ind w:left="1985" w:hanging="1985"/>
    </w:pPr>
  </w:style>
  <w:style w:type="paragraph" w:customStyle="1" w:styleId="ad">
    <w:name w:val="Вид документа"/>
    <w:basedOn w:val="a"/>
    <w:next w:val="a7"/>
    <w:pPr>
      <w:suppressAutoHyphens/>
      <w:spacing w:line="240" w:lineRule="exact"/>
      <w:jc w:val="center"/>
    </w:pPr>
    <w:rPr>
      <w:b/>
      <w:caps/>
      <w:sz w:val="24"/>
    </w:rPr>
  </w:style>
  <w:style w:type="paragraph" w:customStyle="1" w:styleId="ae">
    <w:name w:val="Гриф согласования"/>
    <w:basedOn w:val="a"/>
    <w:pPr>
      <w:tabs>
        <w:tab w:val="left" w:pos="2835"/>
      </w:tabs>
      <w:suppressAutoHyphens/>
      <w:spacing w:before="480" w:line="240" w:lineRule="exact"/>
    </w:pPr>
  </w:style>
  <w:style w:type="paragraph" w:customStyle="1" w:styleId="af">
    <w:name w:val="Гриф утверждения"/>
    <w:basedOn w:val="a7"/>
    <w:pPr>
      <w:tabs>
        <w:tab w:val="right" w:pos="4253"/>
      </w:tabs>
      <w:suppressAutoHyphens/>
      <w:spacing w:after="240" w:line="240" w:lineRule="exact"/>
      <w:ind w:firstLine="0"/>
    </w:pPr>
  </w:style>
  <w:style w:type="paragraph" w:customStyle="1" w:styleId="af0">
    <w:name w:val="Подпись на общем бланке"/>
    <w:basedOn w:val="af1"/>
    <w:next w:val="a7"/>
    <w:pPr>
      <w:tabs>
        <w:tab w:val="right" w:pos="9639"/>
      </w:tabs>
      <w:suppressAutoHyphens/>
      <w:spacing w:before="480" w:line="240" w:lineRule="exact"/>
      <w:ind w:left="0"/>
    </w:pPr>
  </w:style>
  <w:style w:type="paragraph" w:styleId="af1">
    <w:name w:val="Signature"/>
    <w:basedOn w:val="a"/>
    <w:pPr>
      <w:ind w:left="4252"/>
    </w:pPr>
  </w:style>
  <w:style w:type="character" w:styleId="af2">
    <w:name w:val="page number"/>
    <w:basedOn w:val="a0"/>
  </w:style>
  <w:style w:type="paragraph" w:styleId="af3">
    <w:name w:val="Balloon Text"/>
    <w:basedOn w:val="a"/>
    <w:semiHidden/>
    <w:rsid w:val="006304A1"/>
    <w:rPr>
      <w:rFonts w:ascii="Tahoma" w:hAnsi="Tahoma" w:cs="Tahoma"/>
      <w:sz w:val="16"/>
      <w:szCs w:val="16"/>
    </w:rPr>
  </w:style>
  <w:style w:type="character" w:customStyle="1" w:styleId="a5">
    <w:name w:val="Верхний колонтитул Знак"/>
    <w:basedOn w:val="a0"/>
    <w:link w:val="a4"/>
    <w:rsid w:val="00A67D26"/>
    <w:rPr>
      <w:sz w:val="28"/>
    </w:rPr>
  </w:style>
  <w:style w:type="paragraph" w:customStyle="1" w:styleId="ConsPlusNonformat">
    <w:name w:val="ConsPlusNonformat"/>
    <w:rsid w:val="00CC2B8D"/>
    <w:pPr>
      <w:widowControl w:val="0"/>
      <w:autoSpaceDE w:val="0"/>
      <w:autoSpaceDN w:val="0"/>
    </w:pPr>
    <w:rPr>
      <w:rFonts w:ascii="Courier New" w:hAnsi="Courier New" w:cs="Courier New"/>
    </w:rPr>
  </w:style>
  <w:style w:type="character" w:customStyle="1" w:styleId="a8">
    <w:name w:val="Основной текст Знак"/>
    <w:basedOn w:val="a0"/>
    <w:link w:val="a7"/>
    <w:rsid w:val="000D75F1"/>
    <w:rPr>
      <w:sz w:val="28"/>
    </w:rPr>
  </w:style>
</w:styles>
</file>

<file path=word/webSettings.xml><?xml version="1.0" encoding="utf-8"?>
<w:webSettings xmlns:r="http://schemas.openxmlformats.org/officeDocument/2006/relationships" xmlns:w="http://schemas.openxmlformats.org/wordprocessingml/2006/main">
  <w:divs>
    <w:div w:id="20238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SFomicheva\AppData\Roaming\Microsoft\&#1064;&#1072;&#1073;&#1083;&#1086;&#1085;&#1099;\&#1055;&#1080;&#1089;&#1100;&#1084;&#1086;_&#1075;&#1086;&#1088;&#1080;&#1079;&#1086;&#1085;&#1090;&#1072;&#1083;&#1100;&#1085;&#1086;&#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Письмо_горизонтальное</Template>
  <TotalTime>23</TotalTime>
  <Pages>2</Pages>
  <Words>477</Words>
  <Characters>3538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ИВЦ</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Крутиков Александр Борисович</dc:creator>
  <cp:lastModifiedBy>Delo59</cp:lastModifiedBy>
  <cp:revision>8</cp:revision>
  <cp:lastPrinted>2021-08-26T09:11:00Z</cp:lastPrinted>
  <dcterms:created xsi:type="dcterms:W3CDTF">2021-08-23T06:52:00Z</dcterms:created>
  <dcterms:modified xsi:type="dcterms:W3CDTF">2021-08-26T13:01:00Z</dcterms:modified>
</cp:coreProperties>
</file>